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4AF5" w14:textId="77882DA5" w:rsidR="00CD4D8C" w:rsidRDefault="00CD4D8C" w:rsidP="00CD4D8C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center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15AACAE2" w14:textId="77777777" w:rsidR="00CD4D8C" w:rsidRDefault="00CD4D8C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center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highlight w:val="yellow"/>
          <w:u w:val="single"/>
        </w:rPr>
      </w:pPr>
    </w:p>
    <w:p w14:paraId="593F15E6" w14:textId="1C233A4A" w:rsidR="00CD7BC8" w:rsidRDefault="00F40CEE" w:rsidP="00CD7BC8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highlight w:val="yellow"/>
          <w:u w:val="single"/>
        </w:rPr>
      </w:pPr>
      <w:r w:rsidRPr="002806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8187B9" wp14:editId="3D7EDE16">
            <wp:extent cx="990600" cy="997293"/>
            <wp:effectExtent l="0" t="0" r="0" b="0"/>
            <wp:docPr id="3" name="Picture 3" descr="http://fluencycontent2-schoolwebsite.netdna-ssl.com/FileCluster/WormholtParkPrimary/Templates/Images/foot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uencycontent2-schoolwebsite.netdna-ssl.com/FileCluster/WormholtParkPrimary/Templates/Images/footer-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00" cy="100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5818" w14:textId="54733E95" w:rsidR="00010172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center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highlight w:val="yellow"/>
          <w:u w:val="single"/>
        </w:rPr>
        <w:t>ASTHMA POLICY</w:t>
      </w:r>
    </w:p>
    <w:p w14:paraId="70088567" w14:textId="17EBB3F0" w:rsidR="009A708C" w:rsidRDefault="009A708C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center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</w:pPr>
      <w:r w:rsidRPr="009A708C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highlight w:val="yellow"/>
          <w:u w:val="single"/>
        </w:rPr>
        <w:t>Wormholt Park Primary School</w:t>
      </w:r>
      <w:r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79CD840C" w14:textId="77777777" w:rsidR="0036135A" w:rsidRDefault="0036135A" w:rsidP="0036135A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right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u w:val="single"/>
        </w:rPr>
      </w:pPr>
    </w:p>
    <w:p w14:paraId="2862A4BD" w14:textId="1B9B44B1" w:rsidR="0036135A" w:rsidRPr="007305C4" w:rsidRDefault="0036135A" w:rsidP="00CD7BC8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u w:val="single"/>
        </w:rPr>
      </w:pPr>
      <w:r w:rsidRPr="007305C4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u w:val="single"/>
        </w:rPr>
        <w:t xml:space="preserve">Policy Date: Completed </w:t>
      </w:r>
      <w:r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u w:val="single"/>
        </w:rPr>
        <w:t>February</w:t>
      </w:r>
      <w:r w:rsidRPr="007305C4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u w:val="single"/>
        </w:rPr>
        <w:t xml:space="preserve"> 2025</w:t>
      </w:r>
    </w:p>
    <w:p w14:paraId="07546A7D" w14:textId="77777777" w:rsidR="00010172" w:rsidRPr="008A1883" w:rsidRDefault="00010172" w:rsidP="00CD7BC8">
      <w:pPr>
        <w:pBdr>
          <w:top w:val="nil"/>
          <w:left w:val="nil"/>
          <w:bottom w:val="nil"/>
          <w:right w:val="nil"/>
          <w:between w:val="nil"/>
        </w:pBdr>
        <w:spacing w:before="1"/>
        <w:ind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47326043" w14:textId="6B179A76" w:rsidR="00010172" w:rsidRPr="008A1883" w:rsidRDefault="00672F5B" w:rsidP="00CD7BC8">
      <w:pPr>
        <w:pBdr>
          <w:top w:val="nil"/>
          <w:left w:val="nil"/>
          <w:bottom w:val="nil"/>
          <w:right w:val="nil"/>
          <w:between w:val="nil"/>
        </w:pBdr>
        <w:spacing w:before="52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Pupil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s with asthma </w:t>
      </w:r>
      <w:r w:rsidR="00CD7BC8">
        <w:rPr>
          <w:rFonts w:ascii="Arial Nova" w:eastAsia="Arial Nova" w:hAnsi="Arial Nova" w:cs="Arial Nova"/>
          <w:color w:val="000000" w:themeColor="text1"/>
          <w:sz w:val="24"/>
          <w:szCs w:val="24"/>
        </w:rPr>
        <w:t>a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re welcome in this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school. They are encouraged to take part in </w:t>
      </w: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ALL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activities.</w:t>
      </w:r>
    </w:p>
    <w:p w14:paraId="72A3B830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spacing w:before="52"/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>Aims</w:t>
      </w:r>
    </w:p>
    <w:p w14:paraId="0DDDFF14" w14:textId="77777777" w:rsidR="008A1883" w:rsidRDefault="00672F5B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All staff, teaching and support staff are aware of the condition and 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know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what to do in the event of an asthma 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attack;</w:t>
      </w:r>
    </w:p>
    <w:p w14:paraId="188F5CA3" w14:textId="77777777" w:rsidR="008A1883" w:rsidRDefault="00672F5B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Annual training is provided by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the school nurse for all staff;</w:t>
      </w:r>
    </w:p>
    <w:p w14:paraId="4EE19FCC" w14:textId="77777777" w:rsidR="008A1883" w:rsidRDefault="00AE49D9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All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children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with asthma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have easy, and i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mmediate access to their reliever 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inhaler treatment;</w:t>
      </w:r>
    </w:p>
    <w:p w14:paraId="40BC32FF" w14:textId="77777777" w:rsidR="008A1883" w:rsidRDefault="00672F5B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All children 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have an awareness of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asthma so that they can support their friends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;</w:t>
      </w:r>
    </w:p>
    <w:p w14:paraId="0EFD2AF8" w14:textId="77777777" w:rsidR="008A1883" w:rsidRDefault="00672F5B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Records are kept of the children wi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 asthma and regularly updated;</w:t>
      </w:r>
    </w:p>
    <w:p w14:paraId="216626C4" w14:textId="77777777" w:rsidR="00010172" w:rsidRPr="008A1883" w:rsidRDefault="00672F5B" w:rsidP="5EF6419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"/>
        <w:ind w:right="-856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There is good communication between home, school </w:t>
      </w:r>
      <w:r w:rsidRPr="5EF64191">
        <w:rPr>
          <w:rFonts w:ascii="Arial Nova" w:eastAsia="Arial Nova" w:hAnsi="Arial Nova" w:cs="Arial Nova"/>
          <w:sz w:val="24"/>
          <w:szCs w:val="24"/>
        </w:rPr>
        <w:t>and the nursing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team.</w:t>
      </w:r>
    </w:p>
    <w:p w14:paraId="66E9E94B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1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6A7D603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spacing w:before="1"/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At School</w:t>
      </w:r>
    </w:p>
    <w:p w14:paraId="31973BDC" w14:textId="245B82C5" w:rsidR="004E12C2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 w:themeColor="text1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Parents are asked to complete </w:t>
      </w:r>
      <w:r w:rsidR="259A7540" w:rsidRPr="5EF64191">
        <w:rPr>
          <w:rFonts w:ascii="Arial Nova" w:eastAsia="Arial Nova" w:hAnsi="Arial Nova" w:cs="Arial Nova"/>
          <w:sz w:val="24"/>
          <w:szCs w:val="24"/>
        </w:rPr>
        <w:t xml:space="preserve">a care </w:t>
      </w:r>
      <w:r w:rsidR="0B753F69" w:rsidRPr="5EF64191">
        <w:rPr>
          <w:rFonts w:ascii="Arial Nova" w:eastAsia="Arial Nova" w:hAnsi="Arial Nova" w:cs="Arial Nova"/>
          <w:sz w:val="24"/>
          <w:szCs w:val="24"/>
        </w:rPr>
        <w:t>plan.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This</w:t>
      </w:r>
      <w:r w:rsidRPr="5EF64191">
        <w:rPr>
          <w:rFonts w:ascii="Arial Nova" w:eastAsia="Arial Nova" w:hAnsi="Arial Nova" w:cs="Arial Nova"/>
          <w:color w:val="EA9999"/>
          <w:sz w:val="24"/>
          <w:szCs w:val="24"/>
        </w:rPr>
        <w:t xml:space="preserve"> </w:t>
      </w:r>
      <w:r w:rsidRPr="5EF64191">
        <w:rPr>
          <w:rFonts w:ascii="Arial Nova" w:eastAsia="Arial Nova" w:hAnsi="Arial Nova" w:cs="Arial Nova"/>
          <w:sz w:val="24"/>
          <w:szCs w:val="24"/>
        </w:rPr>
        <w:t>form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outlines the condition and if, or when, medication needs to be taken. </w:t>
      </w:r>
      <w:r w:rsidR="7DD44F1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3E6401D8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medical lead will send out the care plan form and </w:t>
      </w:r>
      <w:r w:rsidR="571E9216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it will be sign</w:t>
      </w:r>
      <w:r w:rsidR="12CDD161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ed</w:t>
      </w:r>
      <w:r w:rsidR="571E9216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by the school nurse. </w:t>
      </w:r>
      <w:r w:rsidR="004E12C2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It will not be necessary for this care plan to be completed </w:t>
      </w:r>
      <w:r w:rsidR="00943105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if the school have received a copy of the Asthma Care plan completed by the GP at the child’s annual Asthma Review. </w:t>
      </w:r>
    </w:p>
    <w:p w14:paraId="52BB8483" w14:textId="59EE9A03" w:rsidR="00010172" w:rsidRPr="008A1883" w:rsidRDefault="00AE49D9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Parents of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children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with asthma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are asked to keep the school informed of any changes in condition, or other illnesses/allergies likely to affect their asthma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.</w:t>
      </w:r>
      <w:r w:rsidR="00247757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The School Nurse will advise parents/care</w:t>
      </w:r>
      <w:r w:rsidR="00AF082E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rs to ensure their children attend their annual Asthma Review at the GP. </w:t>
      </w:r>
    </w:p>
    <w:p w14:paraId="7ED76F47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2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66C46C75" w14:textId="3CE146AE" w:rsidR="00010172" w:rsidRPr="008A1883" w:rsidRDefault="79FE2C60" w:rsidP="5EF64191">
      <w:pPr>
        <w:pBdr>
          <w:top w:val="nil"/>
          <w:left w:val="nil"/>
          <w:bottom w:val="nil"/>
          <w:right w:val="nil"/>
          <w:between w:val="nil"/>
        </w:pBdr>
        <w:spacing w:before="12"/>
        <w:ind w:left="-709" w:right="-859"/>
        <w:jc w:val="both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The medical</w:t>
      </w:r>
      <w:r w:rsidR="1AC973A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lead will inform the class teacher if there are any changes to the care </w:t>
      </w:r>
      <w:r w:rsidR="5E1199DE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plan.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</w:p>
    <w:p w14:paraId="4389DAC4" w14:textId="0A1A524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2"/>
        <w:ind w:left="-709" w:right="-859"/>
        <w:jc w:val="both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1A9A6008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Administering Inhalers</w:t>
      </w:r>
    </w:p>
    <w:p w14:paraId="7BDFE994" w14:textId="533BEA0D" w:rsidR="00010172" w:rsidRPr="008A1883" w:rsidRDefault="00AE49D9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hildren </w:t>
      </w:r>
      <w:r w:rsidR="00672F5B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MUST HAVE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one blue salbutamol inhaler (relie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ver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inhaler) and one plastic spacer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prescribed by their GP in schoo</w:t>
      </w:r>
      <w:r w:rsidR="00E1389D">
        <w:rPr>
          <w:rFonts w:ascii="Arial Nova" w:eastAsia="Arial Nova" w:hAnsi="Arial Nova" w:cs="Arial Nova"/>
          <w:color w:val="000000" w:themeColor="text1"/>
          <w:sz w:val="24"/>
          <w:szCs w:val="24"/>
        </w:rPr>
        <w:t>l, that is to be for that child only.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This must be in its original box with its prescription label detailing the child’s name. It is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 xml:space="preserve">the parent’s responsibility to supply this blue inhaler and spacer to the school. All inhalers will be easily 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and immediately 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>accessible and never locked away.</w:t>
      </w:r>
    </w:p>
    <w:p w14:paraId="5810DD02" w14:textId="4385CE38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spacing w:before="24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All classrooms are equipped with a </w:t>
      </w:r>
      <w:r w:rsidR="00987E87">
        <w:rPr>
          <w:rFonts w:ascii="Arial Nova" w:eastAsia="Arial Nova" w:hAnsi="Arial Nova" w:cs="Arial Nova"/>
          <w:color w:val="000000" w:themeColor="text1"/>
          <w:sz w:val="24"/>
          <w:szCs w:val="24"/>
        </w:rPr>
        <w:t>grab</w:t>
      </w:r>
      <w:r w:rsidR="3DFD91F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bag </w:t>
      </w:r>
      <w:r w:rsidR="490E87C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that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will contain each child’s individual labelled medication and spacer. </w:t>
      </w:r>
    </w:p>
    <w:p w14:paraId="19FB7483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2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5EB196D0" w14:textId="05BB5A47" w:rsidR="00AE49D9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709" w:right="-859"/>
        <w:rPr>
          <w:rFonts w:ascii="Arial Nova" w:eastAsia="Arial Nova" w:hAnsi="Arial Nova" w:cs="Arial Nova"/>
          <w:color w:val="000000" w:themeColor="text1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</w:t>
      </w:r>
      <w:r w:rsidR="33BE4781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medical lead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4F2DFE90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>MUST</w:t>
      </w: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 xml:space="preserve">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be informed when a child has </w:t>
      </w:r>
      <w:r w:rsidR="29A1B3B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been diagnosed with Asthma and they will need</w:t>
      </w:r>
      <w:r w:rsidR="3ECB49B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29A1B3B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 care plan</w:t>
      </w:r>
      <w:r w:rsidR="7251C860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filled out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. 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675A4172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Any member of </w:t>
      </w:r>
      <w:r w:rsidR="4E6B2888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staff that</w:t>
      </w:r>
      <w:r w:rsidR="675A4172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administers medication will fill in the record sheet 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and </w:t>
      </w:r>
      <w:r w:rsidR="1BA4F0E1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will 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liaise with the </w:t>
      </w:r>
      <w:r w:rsidR="50E92946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medical lead/</w:t>
      </w:r>
      <w:r w:rsidR="00AE49D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parents and School Nurse if any children are needing to use their inhaler on a regular basis (weekly or more frequently)</w:t>
      </w:r>
    </w:p>
    <w:p w14:paraId="5DF37F81" w14:textId="77777777" w:rsidR="00AE49D9" w:rsidRPr="008A1883" w:rsidRDefault="00AE49D9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77DD9D2" w14:textId="73D4F09F" w:rsidR="5EF64191" w:rsidRDefault="00AE49D9" w:rsidP="00B92EF5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000E1F99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lastRenderedPageBreak/>
        <w:t>Pre</w:t>
      </w:r>
      <w:r w:rsidR="00672F5B" w:rsidRPr="000E1F99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>ventative inhalers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- These now come in a range of colours </w:t>
      </w:r>
      <w:r w:rsidR="7487B5D2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including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orange, maroon, purple and beige and are </w:t>
      </w:r>
      <w:r w:rsidR="00672F5B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NOT</w:t>
      </w:r>
      <w:r w:rsidR="00672F5B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 xml:space="preserve">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needed in school. They should be administered at home before and after school. Any preventative medication will be sent home if brought 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>into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school.</w:t>
      </w:r>
    </w:p>
    <w:p w14:paraId="22AA3611" w14:textId="77777777" w:rsidR="00B92EF5" w:rsidRPr="00B92EF5" w:rsidRDefault="00B92EF5" w:rsidP="00B92EF5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71A38A81" w14:textId="53FC464B" w:rsidR="5EF64191" w:rsidRDefault="5EF64191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</w:pPr>
    </w:p>
    <w:p w14:paraId="60FBFA11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Access to Inhalers</w:t>
      </w:r>
    </w:p>
    <w:p w14:paraId="27C79DEE" w14:textId="400B3CF6" w:rsidR="00010172" w:rsidRPr="008A1883" w:rsidRDefault="00AE49D9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hildren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with asthma will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have access to their inhaler whenever needed with supervision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and support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from an adult.</w:t>
      </w:r>
      <w:r w:rsidR="05B22CF2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class </w:t>
      </w:r>
      <w:r w:rsidR="00A503D4">
        <w:rPr>
          <w:rFonts w:ascii="Arial Nova" w:eastAsia="Arial Nova" w:hAnsi="Arial Nova" w:cs="Arial Nova"/>
          <w:color w:val="000000" w:themeColor="text1"/>
          <w:sz w:val="24"/>
          <w:szCs w:val="24"/>
        </w:rPr>
        <w:t>grab</w:t>
      </w:r>
      <w:r w:rsidR="6F786DB4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bag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should be taken out with the class whenever they leave the room: during all </w:t>
      </w:r>
      <w:r w:rsidR="20C771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PE</w:t>
      </w:r>
      <w:r w:rsidR="5E700E4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lessons,</w:t>
      </w:r>
      <w:r w:rsidR="01B9E0A7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21C600B8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breaktimes</w:t>
      </w:r>
      <w:r w:rsidR="01B9E0A7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and lunch times,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fire drills</w:t>
      </w:r>
      <w:r w:rsidR="3994E94A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and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emergency evacuations.</w:t>
      </w:r>
    </w:p>
    <w:p w14:paraId="30028296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1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6B588723" w14:textId="246DAD6F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It is essential that the teacher ensures their </w:t>
      </w:r>
      <w:r w:rsidR="1FFB648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class'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asthma medication is taken with the class on all school trips, swimming etc. On any other class or year group trips out of school a named adult is responsible for carrying the inhalers and spacers. The </w:t>
      </w:r>
      <w:r w:rsidR="5E3A296C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medical lead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will prepare the medication bags for school trips.</w:t>
      </w:r>
    </w:p>
    <w:p w14:paraId="3E4530F7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2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7F745941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 xml:space="preserve">Emergency Asthma </w:t>
      </w:r>
      <w:r w:rsidR="00320BED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Kits</w:t>
      </w:r>
    </w:p>
    <w:p w14:paraId="3240C59A" w14:textId="2806CF24" w:rsidR="00010172" w:rsidRPr="008A1883" w:rsidRDefault="00320BED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222222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The school has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emergency asthma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kits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which are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held in</w:t>
      </w:r>
      <w:r w:rsidR="42325F44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37F172E5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</w:t>
      </w:r>
      <w:r w:rsidR="42325F44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school</w:t>
      </w:r>
      <w:r w:rsidR="249BB5DC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005A3FBB">
        <w:rPr>
          <w:rFonts w:ascii="Arial Nova" w:eastAsia="Arial Nova" w:hAnsi="Arial Nova" w:cs="Arial Nova"/>
          <w:color w:val="000000" w:themeColor="text1"/>
          <w:sz w:val="24"/>
          <w:szCs w:val="24"/>
        </w:rPr>
        <w:t>office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. The emergency inhaler/spacer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should only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be used 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>in an emergency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if the child’s own inhaler / spacer is not available (expired / empty / lost)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.</w:t>
      </w:r>
      <w:r w:rsidR="00672F5B" w:rsidRPr="5EF64191">
        <w:rPr>
          <w:rFonts w:ascii="Arial Nova" w:eastAsia="Arial Nova" w:hAnsi="Arial Nova" w:cs="Arial Nova"/>
          <w:color w:val="222222"/>
          <w:sz w:val="24"/>
          <w:szCs w:val="24"/>
        </w:rPr>
        <w:t xml:space="preserve"> The spacer is to be washed in warm soapy water and left to air dry and the inhaler</w:t>
      </w:r>
      <w:r w:rsidR="00D310D0">
        <w:rPr>
          <w:rFonts w:ascii="Arial Nova" w:eastAsia="Arial Nova" w:hAnsi="Arial Nova" w:cs="Arial Nova"/>
          <w:color w:val="222222"/>
          <w:sz w:val="24"/>
          <w:szCs w:val="24"/>
        </w:rPr>
        <w:t xml:space="preserve"> can be taken out of the plastic housing and </w:t>
      </w:r>
      <w:r w:rsidR="0099513D">
        <w:rPr>
          <w:rFonts w:ascii="Arial Nova" w:eastAsia="Arial Nova" w:hAnsi="Arial Nova" w:cs="Arial Nova"/>
          <w:color w:val="222222"/>
          <w:sz w:val="24"/>
          <w:szCs w:val="24"/>
        </w:rPr>
        <w:t>also</w:t>
      </w:r>
      <w:r w:rsidR="00D310D0">
        <w:rPr>
          <w:rFonts w:ascii="Arial Nova" w:eastAsia="Arial Nova" w:hAnsi="Arial Nova" w:cs="Arial Nova"/>
          <w:color w:val="222222"/>
          <w:sz w:val="24"/>
          <w:szCs w:val="24"/>
        </w:rPr>
        <w:t xml:space="preserve"> be washed</w:t>
      </w:r>
      <w:r w:rsidR="0099513D">
        <w:rPr>
          <w:rFonts w:ascii="Arial Nova" w:eastAsia="Arial Nova" w:hAnsi="Arial Nova" w:cs="Arial Nova"/>
          <w:color w:val="222222"/>
          <w:sz w:val="24"/>
          <w:szCs w:val="24"/>
        </w:rPr>
        <w:t xml:space="preserve"> in hot soapy water </w:t>
      </w:r>
      <w:r w:rsidR="0039452D">
        <w:rPr>
          <w:rFonts w:ascii="Arial Nova" w:eastAsia="Arial Nova" w:hAnsi="Arial Nova" w:cs="Arial Nova"/>
          <w:color w:val="222222"/>
          <w:sz w:val="24"/>
          <w:szCs w:val="24"/>
        </w:rPr>
        <w:t xml:space="preserve">in order to be ready to be reused by another child. </w:t>
      </w:r>
    </w:p>
    <w:p w14:paraId="79E96ED2" w14:textId="77777777" w:rsidR="00010172" w:rsidRPr="008A1883" w:rsidRDefault="00672F5B" w:rsidP="5EF64191">
      <w:pPr>
        <w:shd w:val="clear" w:color="auto" w:fill="FFFFFF" w:themeFill="background1"/>
        <w:ind w:left="-709" w:right="-859"/>
        <w:rPr>
          <w:rFonts w:ascii="Arial Nova" w:eastAsia="Arial Nova" w:hAnsi="Arial Nova" w:cs="Arial Nova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inhaler </w:t>
      </w:r>
      <w:r w:rsidR="00320BE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in the Emergency kit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can only be used by 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children </w:t>
      </w:r>
      <w:r w:rsidR="00320BED" w:rsidRPr="5EF64191">
        <w:rPr>
          <w:rFonts w:ascii="Arial Nova" w:eastAsia="Arial Nova" w:hAnsi="Arial Nova" w:cs="Arial Nova"/>
          <w:sz w:val="24"/>
          <w:szCs w:val="24"/>
        </w:rPr>
        <w:t xml:space="preserve">whose </w:t>
      </w:r>
      <w:r w:rsidRPr="5EF64191">
        <w:rPr>
          <w:rFonts w:ascii="Arial Nova" w:eastAsia="Arial Nova" w:hAnsi="Arial Nova" w:cs="Arial Nova"/>
          <w:sz w:val="24"/>
          <w:szCs w:val="24"/>
        </w:rPr>
        <w:t>parents have consented to the usage</w:t>
      </w:r>
      <w:r w:rsidR="00320BED" w:rsidRPr="5EF64191">
        <w:rPr>
          <w:rFonts w:ascii="Arial Nova" w:eastAsia="Arial Nova" w:hAnsi="Arial Nova" w:cs="Arial Nova"/>
          <w:sz w:val="24"/>
          <w:szCs w:val="24"/>
        </w:rPr>
        <w:t>.</w:t>
      </w:r>
    </w:p>
    <w:p w14:paraId="0B4D723E" w14:textId="77777777" w:rsidR="00320BED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Each pa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ck will contain: </w:t>
      </w:r>
    </w:p>
    <w:p w14:paraId="3524630E" w14:textId="77777777" w:rsidR="008A1883" w:rsidRDefault="008A1883" w:rsidP="5EF641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709" w:right="-859" w:firstLine="70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2 blue Salbutamol inhalers;</w:t>
      </w:r>
    </w:p>
    <w:p w14:paraId="4FF8E235" w14:textId="77777777" w:rsidR="008A1883" w:rsidRDefault="00672F5B" w:rsidP="5EF641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709" w:right="-859" w:firstLine="70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2 </w:t>
      </w:r>
      <w:r w:rsidR="00320BE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plastic </w:t>
      </w:r>
      <w:r w:rsidR="008A1883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spacers; </w:t>
      </w:r>
    </w:p>
    <w:p w14:paraId="1A0AE818" w14:textId="77777777" w:rsidR="00320BED" w:rsidRPr="008A1883" w:rsidRDefault="008A1883" w:rsidP="5EF641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709" w:right="-859" w:firstLine="70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an emergency asthma plan poster;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</w:p>
    <w:p w14:paraId="736DB057" w14:textId="5892EAA5" w:rsidR="008A1883" w:rsidRDefault="00672F5B" w:rsidP="5EF641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709" w:right="-859" w:firstLine="70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register of consented asthmatic children and </w:t>
      </w:r>
      <w:r w:rsidRPr="5EF64191">
        <w:rPr>
          <w:rFonts w:ascii="Arial Nova" w:eastAsia="Arial Nova" w:hAnsi="Arial Nova" w:cs="Arial Nova"/>
          <w:sz w:val="24"/>
          <w:szCs w:val="24"/>
        </w:rPr>
        <w:t>an asthma log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.</w:t>
      </w:r>
    </w:p>
    <w:p w14:paraId="5212FD2E" w14:textId="0BD8978C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It is the </w:t>
      </w:r>
      <w:r w:rsidR="7E8963E8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medical </w:t>
      </w:r>
      <w:r w:rsidR="6BF8602E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lead’s job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to ensure the class and emergency boxes are regularly checked and contain all the agreed equipment. Class </w:t>
      </w:r>
      <w:r w:rsidRPr="5EF64191">
        <w:rPr>
          <w:rFonts w:ascii="Arial Nova" w:eastAsia="Arial Nova" w:hAnsi="Arial Nova" w:cs="Arial Nova"/>
          <w:sz w:val="24"/>
          <w:szCs w:val="24"/>
        </w:rPr>
        <w:t>staff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to let </w:t>
      </w:r>
      <w:r w:rsidR="14D3A2A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</w:t>
      </w:r>
      <w:r w:rsidR="34077F95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medical lead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know if </w:t>
      </w:r>
      <w:r w:rsidRPr="5EF64191">
        <w:rPr>
          <w:rFonts w:ascii="Arial Nova" w:eastAsia="Arial Nova" w:hAnsi="Arial Nova" w:cs="Arial Nova"/>
          <w:sz w:val="24"/>
          <w:szCs w:val="24"/>
        </w:rPr>
        <w:t>asthma forms run out.</w:t>
      </w:r>
    </w:p>
    <w:p w14:paraId="3D87A60D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4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17FA207C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P.E and Clubs</w:t>
      </w:r>
    </w:p>
    <w:p w14:paraId="77FA654C" w14:textId="4A9B121F" w:rsidR="004822BD" w:rsidRPr="008A1883" w:rsidRDefault="004822BD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color w:val="000000"/>
          <w:sz w:val="24"/>
          <w:szCs w:val="24"/>
          <w:shd w:val="clear" w:color="auto" w:fill="FFFFFF"/>
        </w:rPr>
        <w:t>Staff should inform the</w:t>
      </w:r>
      <w:r w:rsidR="0103C0E3" w:rsidRPr="5EF64191">
        <w:rPr>
          <w:rFonts w:ascii="Arial Nova" w:eastAsia="Arial Nova" w:hAnsi="Arial Nova" w:cs="Arial Nova"/>
          <w:color w:val="000000"/>
          <w:sz w:val="24"/>
          <w:szCs w:val="24"/>
          <w:shd w:val="clear" w:color="auto" w:fill="FFFFFF"/>
        </w:rPr>
        <w:t xml:space="preserve"> </w:t>
      </w:r>
      <w:r w:rsidR="6EACD6A8" w:rsidRPr="5EF64191">
        <w:rPr>
          <w:rFonts w:ascii="Arial Nova" w:eastAsia="Arial Nova" w:hAnsi="Arial Nova" w:cs="Arial Nova"/>
          <w:color w:val="000000"/>
          <w:sz w:val="24"/>
          <w:szCs w:val="24"/>
          <w:shd w:val="clear" w:color="auto" w:fill="FFFFFF"/>
        </w:rPr>
        <w:t xml:space="preserve">medical lead </w:t>
      </w:r>
      <w:r w:rsidRPr="5EF64191">
        <w:rPr>
          <w:rFonts w:ascii="Arial Nova" w:eastAsia="Arial Nova" w:hAnsi="Arial Nova" w:cs="Arial Nova"/>
          <w:color w:val="000000"/>
          <w:sz w:val="24"/>
          <w:szCs w:val="24"/>
          <w:shd w:val="clear" w:color="auto" w:fill="FFFFFF"/>
        </w:rPr>
        <w:t>if any children need their inhalers during exercise.</w:t>
      </w:r>
    </w:p>
    <w:p w14:paraId="5C0D006E" w14:textId="2557BC3D" w:rsidR="00010172" w:rsidRPr="008A1883" w:rsidRDefault="3E38313E" w:rsidP="5EF64191">
      <w:pPr>
        <w:spacing w:line="288" w:lineRule="auto"/>
        <w:ind w:left="-709" w:right="-859"/>
        <w:rPr>
          <w:rFonts w:ascii="Arial Nova" w:eastAsia="Arial Nova" w:hAnsi="Arial Nova" w:cs="Arial Nova"/>
          <w:sz w:val="24"/>
          <w:szCs w:val="24"/>
        </w:rPr>
      </w:pPr>
      <w:r w:rsidRPr="5EF64191">
        <w:rPr>
          <w:rFonts w:ascii="Arial Nova" w:eastAsia="Arial Nova" w:hAnsi="Arial Nova" w:cs="Arial Nova"/>
          <w:sz w:val="24"/>
          <w:szCs w:val="24"/>
        </w:rPr>
        <w:t xml:space="preserve">The </w:t>
      </w:r>
      <w:r w:rsidR="00BA3C62">
        <w:rPr>
          <w:rFonts w:ascii="Arial Nova" w:eastAsia="Arial Nova" w:hAnsi="Arial Nova" w:cs="Arial Nova"/>
          <w:sz w:val="24"/>
          <w:szCs w:val="24"/>
        </w:rPr>
        <w:t>grab bag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needs to be taken 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 xml:space="preserve">with them to the P.E lesson, </w:t>
      </w:r>
      <w:r w:rsidR="23B82D85" w:rsidRPr="5EF64191">
        <w:rPr>
          <w:rFonts w:ascii="Arial Nova" w:eastAsia="Arial Nova" w:hAnsi="Arial Nova" w:cs="Arial Nova"/>
          <w:sz w:val="24"/>
          <w:szCs w:val="24"/>
        </w:rPr>
        <w:t>and ensure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 xml:space="preserve"> this </w:t>
      </w:r>
      <w:r w:rsidR="7D0CF7C8" w:rsidRPr="5EF64191">
        <w:rPr>
          <w:rFonts w:ascii="Arial Nova" w:eastAsia="Arial Nova" w:hAnsi="Arial Nova" w:cs="Arial Nova"/>
          <w:sz w:val="24"/>
          <w:szCs w:val="24"/>
        </w:rPr>
        <w:t>bag</w:t>
      </w:r>
      <w:r w:rsidR="00672F5B" w:rsidRPr="5EF64191">
        <w:rPr>
          <w:rFonts w:ascii="Arial Nova" w:eastAsia="Arial Nova" w:hAnsi="Arial Nova" w:cs="Arial Nova"/>
          <w:sz w:val="24"/>
          <w:szCs w:val="24"/>
        </w:rPr>
        <w:t xml:space="preserve"> is returned to the class. </w:t>
      </w:r>
    </w:p>
    <w:p w14:paraId="79D6647C" w14:textId="292C04AE" w:rsidR="00010172" w:rsidRPr="008A1883" w:rsidRDefault="20DB4AAF" w:rsidP="5EF64191">
      <w:pPr>
        <w:spacing w:line="288" w:lineRule="auto"/>
        <w:ind w:left="-709" w:right="-859"/>
        <w:rPr>
          <w:rFonts w:ascii="Arial Nova" w:eastAsia="Arial Nova" w:hAnsi="Arial Nova" w:cs="Arial Nova"/>
          <w:sz w:val="24"/>
          <w:szCs w:val="24"/>
        </w:rPr>
      </w:pPr>
      <w:r w:rsidRPr="5EF64191">
        <w:rPr>
          <w:rFonts w:ascii="Arial Nova" w:eastAsia="Arial Nova" w:hAnsi="Arial Nova" w:cs="Arial Nova"/>
          <w:sz w:val="24"/>
          <w:szCs w:val="24"/>
        </w:rPr>
        <w:t xml:space="preserve">Class </w:t>
      </w:r>
      <w:r w:rsidR="7A22DF43" w:rsidRPr="5EF64191">
        <w:rPr>
          <w:rFonts w:ascii="Arial Nova" w:eastAsia="Arial Nova" w:hAnsi="Arial Nova" w:cs="Arial Nova"/>
          <w:sz w:val="24"/>
          <w:szCs w:val="24"/>
        </w:rPr>
        <w:t>teachers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and teaching partners need to take </w:t>
      </w:r>
      <w:r w:rsidR="00BA3C62">
        <w:rPr>
          <w:rFonts w:ascii="Arial Nova" w:eastAsia="Arial Nova" w:hAnsi="Arial Nova" w:cs="Arial Nova"/>
          <w:sz w:val="24"/>
          <w:szCs w:val="24"/>
        </w:rPr>
        <w:t>grab bags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on all sporting events.</w:t>
      </w:r>
    </w:p>
    <w:p w14:paraId="0ABF2F0C" w14:textId="7464F773" w:rsidR="5EF64191" w:rsidRDefault="5EF64191" w:rsidP="5EF64191">
      <w:pPr>
        <w:spacing w:line="288" w:lineRule="auto"/>
        <w:ind w:left="-709" w:right="-859"/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</w:pPr>
    </w:p>
    <w:p w14:paraId="1CA78E2B" w14:textId="310B64FE" w:rsidR="00010172" w:rsidRDefault="00672F5B" w:rsidP="5EF64191">
      <w:pPr>
        <w:spacing w:line="288" w:lineRule="auto"/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Asthma Attack</w:t>
      </w:r>
    </w:p>
    <w:p w14:paraId="701DC646" w14:textId="2ECBA42A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sz w:val="24"/>
          <w:szCs w:val="24"/>
        </w:rPr>
      </w:pPr>
      <w:r w:rsidRPr="5EF64191">
        <w:rPr>
          <w:rFonts w:ascii="Arial Nova" w:eastAsia="Arial Nova" w:hAnsi="Arial Nova" w:cs="Arial Nova"/>
          <w:sz w:val="24"/>
          <w:szCs w:val="24"/>
        </w:rPr>
        <w:t>In the case of an asthma attack the teacher should follow the instructions on the asthma attack poster</w:t>
      </w:r>
      <w:r w:rsidR="009913BD">
        <w:rPr>
          <w:rFonts w:ascii="Arial Nova" w:eastAsia="Arial Nova" w:hAnsi="Arial Nova" w:cs="Arial Nova"/>
          <w:sz w:val="24"/>
          <w:szCs w:val="24"/>
        </w:rPr>
        <w:t>s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situated </w:t>
      </w:r>
      <w:r w:rsidR="009913BD">
        <w:rPr>
          <w:rFonts w:ascii="Arial Nova" w:eastAsia="Arial Nova" w:hAnsi="Arial Nova" w:cs="Arial Nova"/>
          <w:sz w:val="24"/>
          <w:szCs w:val="24"/>
        </w:rPr>
        <w:t>around the school</w:t>
      </w:r>
      <w:r w:rsidRPr="5EF64191">
        <w:rPr>
          <w:rFonts w:ascii="Arial Nova" w:eastAsia="Arial Nova" w:hAnsi="Arial Nova" w:cs="Arial Nova"/>
          <w:sz w:val="24"/>
          <w:szCs w:val="24"/>
        </w:rPr>
        <w:t xml:space="preserve"> and keep the child calm. </w:t>
      </w:r>
      <w:r w:rsidRPr="5EF64191">
        <w:rPr>
          <w:rFonts w:ascii="Arial Nova" w:eastAsia="Arial Nova" w:hAnsi="Arial Nova" w:cs="Arial Nova"/>
          <w:b/>
          <w:bCs/>
          <w:sz w:val="24"/>
          <w:szCs w:val="24"/>
        </w:rPr>
        <w:t>PLEASE TREAT CHILD WHERE THEY ARE AND SEND FOR HELP IMMEDIATELY.</w:t>
      </w:r>
    </w:p>
    <w:p w14:paraId="414C64F7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1"/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</w:rPr>
      </w:pPr>
    </w:p>
    <w:p w14:paraId="2ACA232F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Asthma Friendly School Status</w:t>
      </w:r>
    </w:p>
    <w:p w14:paraId="564CD780" w14:textId="66E7D711" w:rsidR="00010172" w:rsidRDefault="00320BED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Our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Asthma Friendly school</w:t>
      </w:r>
      <w:r w:rsidR="00982313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ensures the below.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This status is reviewed annually by the School Nursing Team and the following criteria must be met each year for it to be awarded:</w:t>
      </w:r>
    </w:p>
    <w:p w14:paraId="5CF41C85" w14:textId="77777777" w:rsidR="008A1883" w:rsidRPr="008A1883" w:rsidRDefault="008A1883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1BF6FE0C" w14:textId="15F7F7C1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91" w:lineRule="auto"/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Named Asthma Champion </w:t>
      </w:r>
      <w:r w:rsidR="003B32AE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(The Champion will be revalidated </w:t>
      </w:r>
      <w:r w:rsidR="00262A77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every academic </w:t>
      </w:r>
      <w:r w:rsidR="00262A77">
        <w:rPr>
          <w:rFonts w:ascii="Arial Nova" w:eastAsia="Arial Nova" w:hAnsi="Arial Nova" w:cs="Arial Nova"/>
          <w:color w:val="000000" w:themeColor="text1"/>
          <w:sz w:val="24"/>
          <w:szCs w:val="24"/>
        </w:rPr>
        <w:lastRenderedPageBreak/>
        <w:t>year</w:t>
      </w:r>
      <w:r w:rsidR="003B32AE">
        <w:rPr>
          <w:rFonts w:ascii="Arial Nova" w:eastAsia="Arial Nova" w:hAnsi="Arial Nova" w:cs="Arial Nova"/>
          <w:color w:val="000000" w:themeColor="text1"/>
          <w:sz w:val="24"/>
          <w:szCs w:val="24"/>
        </w:rPr>
        <w:t>)</w:t>
      </w:r>
    </w:p>
    <w:p w14:paraId="6D7CE321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Named Asthma Lead  </w:t>
      </w:r>
    </w:p>
    <w:p w14:paraId="6B2261D8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5"/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Register of all </w:t>
      </w:r>
      <w:r w:rsidR="00320BE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children with Asthma</w:t>
      </w:r>
    </w:p>
    <w:p w14:paraId="21109B39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Management plan for </w:t>
      </w:r>
      <w:r w:rsidR="00320BE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children with asthma (Asthma Action plan)</w:t>
      </w:r>
    </w:p>
    <w:p w14:paraId="151FA803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Asthma Champion links with Community Asthma services &amp; attends Annual workshop</w:t>
      </w:r>
    </w:p>
    <w:p w14:paraId="7A7D2772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93" w:lineRule="auto"/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Clear Asthma policy</w:t>
      </w:r>
    </w:p>
    <w:p w14:paraId="2E5F2EA3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Accessible inhalers</w:t>
      </w:r>
    </w:p>
    <w:p w14:paraId="148CDE30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Annual school staff training (minimum 85% attendance required)</w:t>
      </w:r>
    </w:p>
    <w:p w14:paraId="7B348909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Display of emergency plan posters</w:t>
      </w:r>
    </w:p>
    <w:p w14:paraId="297A27EA" w14:textId="77777777" w:rsidR="00010172" w:rsidRPr="008A1883" w:rsidRDefault="00320BED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Emergency inhaler kits</w:t>
      </w:r>
    </w:p>
    <w:p w14:paraId="4E5A0968" w14:textId="77777777" w:rsidR="00010172" w:rsidRPr="008A1883" w:rsidRDefault="00672F5B" w:rsidP="5EF641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426" w:right="-859" w:hanging="284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Annual asthma audit</w:t>
      </w:r>
    </w:p>
    <w:p w14:paraId="6F27CCF8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64EF3F67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1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49602F41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spacing w:before="1"/>
        <w:ind w:left="-709" w:right="-859"/>
        <w:jc w:val="both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Whole School Training</w:t>
      </w:r>
    </w:p>
    <w:p w14:paraId="0A01AC7B" w14:textId="58D8C4CD" w:rsidR="00010172" w:rsidRPr="008A1883" w:rsidRDefault="4D6B33F9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jc w:val="both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To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</w:t>
      </w:r>
      <w:r w:rsidR="00320BE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support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the management of </w:t>
      </w:r>
      <w:r w:rsidR="004822B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children’s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 asthma within our school, whole school staff training is to be updated annually to ensure that </w:t>
      </w:r>
      <w:r w:rsidR="00672F5B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ALL</w:t>
      </w:r>
      <w:r w:rsidR="00672F5B"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 xml:space="preserve"> </w:t>
      </w:r>
      <w:r w:rsidR="00672F5B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staff are aware of the procedures to follow in the event of a child having a possible asthma attack.</w:t>
      </w:r>
    </w:p>
    <w:p w14:paraId="7D429251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11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7DF430FF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b/>
          <w:bCs/>
          <w:color w:val="000000"/>
          <w:sz w:val="24"/>
          <w:szCs w:val="24"/>
          <w:u w:val="single"/>
        </w:rPr>
      </w:pP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  <w:u w:val="single"/>
        </w:rPr>
        <w:t>Legal Position</w:t>
      </w:r>
    </w:p>
    <w:p w14:paraId="1C08A558" w14:textId="4D80DE5A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Staff are legally covered by the LEA to administer asthma treatment if they are happy to do so. It is </w:t>
      </w:r>
      <w:r w:rsidRPr="5EF64191">
        <w:rPr>
          <w:rFonts w:ascii="Arial Nova" w:eastAsia="Arial Nova" w:hAnsi="Arial Nova" w:cs="Arial Nova"/>
          <w:b/>
          <w:bCs/>
          <w:color w:val="000000" w:themeColor="text1"/>
          <w:sz w:val="24"/>
          <w:szCs w:val="24"/>
        </w:rPr>
        <w:t xml:space="preserve">illegal 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to use </w:t>
      </w:r>
      <w:r w:rsidR="62498229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the inhaler of another child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, even in an emergency.  </w:t>
      </w:r>
    </w:p>
    <w:p w14:paraId="12BBDA71" w14:textId="77777777" w:rsidR="00010172" w:rsidRPr="008A1883" w:rsidRDefault="00010172" w:rsidP="5EF64191">
      <w:pPr>
        <w:pBdr>
          <w:top w:val="nil"/>
          <w:left w:val="nil"/>
          <w:bottom w:val="nil"/>
          <w:right w:val="nil"/>
          <w:between w:val="nil"/>
        </w:pBdr>
        <w:spacing w:before="5"/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4BB7E0BD" w14:textId="77777777" w:rsidR="00010172" w:rsidRPr="008A1883" w:rsidRDefault="00672F5B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Our asthma policy incorporates national guidelines recommended on the management of asthma care in school. The policy is in place to maintain the safety of all children with asthma at </w:t>
      </w:r>
      <w:r w:rsidR="004822BD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 xml:space="preserve">our school and to support </w:t>
      </w:r>
      <w:r w:rsidR="00831456"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our school staff team in doing so</w:t>
      </w:r>
      <w:r w:rsidRPr="5EF64191">
        <w:rPr>
          <w:rFonts w:ascii="Arial Nova" w:eastAsia="Arial Nova" w:hAnsi="Arial Nova" w:cs="Arial Nova"/>
          <w:color w:val="000000" w:themeColor="text1"/>
          <w:sz w:val="24"/>
          <w:szCs w:val="24"/>
        </w:rPr>
        <w:t>.</w:t>
      </w:r>
    </w:p>
    <w:p w14:paraId="68359BA2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6BA0820C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07A9EB4B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1CB44323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4A80539B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38143C7F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7B61B025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6DAF7DBD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0077B712" w14:textId="77777777" w:rsidR="00831456" w:rsidRPr="008A1883" w:rsidRDefault="00831456" w:rsidP="5EF64191">
      <w:pPr>
        <w:pBdr>
          <w:top w:val="nil"/>
          <w:left w:val="nil"/>
          <w:bottom w:val="nil"/>
          <w:right w:val="nil"/>
          <w:between w:val="nil"/>
        </w:pBdr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</w:p>
    <w:p w14:paraId="0BB6E750" w14:textId="77777777" w:rsidR="00831456" w:rsidRPr="008A1883" w:rsidRDefault="00831456" w:rsidP="5EF64191">
      <w:pPr>
        <w:ind w:left="-709" w:right="-859"/>
        <w:rPr>
          <w:rFonts w:ascii="Arial Nova" w:eastAsia="Arial Nova" w:hAnsi="Arial Nova" w:cs="Arial Nova"/>
          <w:sz w:val="24"/>
          <w:szCs w:val="24"/>
        </w:rPr>
      </w:pPr>
    </w:p>
    <w:p w14:paraId="02D49D44" w14:textId="77777777" w:rsidR="00831456" w:rsidRPr="008A1883" w:rsidRDefault="00831456" w:rsidP="5EF64191">
      <w:pPr>
        <w:ind w:left="-709" w:right="-859"/>
        <w:rPr>
          <w:rFonts w:ascii="Arial Nova" w:eastAsia="Arial Nova" w:hAnsi="Arial Nova" w:cs="Arial Nova"/>
          <w:sz w:val="24"/>
          <w:szCs w:val="24"/>
        </w:rPr>
      </w:pPr>
    </w:p>
    <w:p w14:paraId="31A1F755" w14:textId="77777777" w:rsidR="00010172" w:rsidRPr="008A1883" w:rsidRDefault="00831456" w:rsidP="5EF64191">
      <w:pPr>
        <w:tabs>
          <w:tab w:val="left" w:pos="990"/>
        </w:tabs>
        <w:ind w:left="-709" w:right="-859"/>
        <w:rPr>
          <w:rFonts w:ascii="Arial Nova" w:eastAsia="Arial Nova" w:hAnsi="Arial Nova" w:cs="Arial Nova"/>
          <w:color w:val="000000"/>
          <w:sz w:val="24"/>
          <w:szCs w:val="24"/>
        </w:rPr>
      </w:pPr>
      <w:r w:rsidRPr="008A1883">
        <w:rPr>
          <w:rFonts w:ascii="Arial" w:hAnsi="Arial" w:cs="Arial"/>
          <w:sz w:val="24"/>
          <w:szCs w:val="24"/>
        </w:rPr>
        <w:tab/>
      </w:r>
    </w:p>
    <w:sectPr w:rsidR="00010172" w:rsidRPr="008A1883" w:rsidSect="008613F9">
      <w:pgSz w:w="11920" w:h="16840"/>
      <w:pgMar w:top="1420" w:right="1560" w:bottom="851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551B"/>
    <w:multiLevelType w:val="multilevel"/>
    <w:tmpl w:val="5FF0F3E6"/>
    <w:lvl w:ilvl="0">
      <w:numFmt w:val="bullet"/>
      <w:lvlText w:val="●"/>
      <w:lvlJc w:val="left"/>
      <w:pPr>
        <w:ind w:left="941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287" w:hanging="360"/>
      </w:pPr>
    </w:lvl>
    <w:lvl w:ilvl="4">
      <w:numFmt w:val="bullet"/>
      <w:lvlText w:val="•"/>
      <w:lvlJc w:val="left"/>
      <w:pPr>
        <w:ind w:left="4069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634" w:hanging="360"/>
      </w:pPr>
    </w:lvl>
    <w:lvl w:ilvl="7">
      <w:numFmt w:val="bullet"/>
      <w:lvlText w:val="•"/>
      <w:lvlJc w:val="left"/>
      <w:pPr>
        <w:ind w:left="6416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1" w15:restartNumberingAfterBreak="0">
    <w:nsid w:val="185E0095"/>
    <w:multiLevelType w:val="hybridMultilevel"/>
    <w:tmpl w:val="10641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11102"/>
    <w:multiLevelType w:val="hybridMultilevel"/>
    <w:tmpl w:val="7766F9A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9B26F44"/>
    <w:multiLevelType w:val="hybridMultilevel"/>
    <w:tmpl w:val="C73E195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43642033"/>
    <w:multiLevelType w:val="hybridMultilevel"/>
    <w:tmpl w:val="EFA656E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45021EBB"/>
    <w:multiLevelType w:val="multilevel"/>
    <w:tmpl w:val="30ACBE06"/>
    <w:lvl w:ilvl="0">
      <w:numFmt w:val="bullet"/>
      <w:lvlText w:val="✔"/>
      <w:lvlJc w:val="left"/>
      <w:pPr>
        <w:ind w:left="94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22" w:hanging="360"/>
      </w:pPr>
    </w:lvl>
    <w:lvl w:ilvl="2">
      <w:numFmt w:val="bullet"/>
      <w:lvlText w:val="•"/>
      <w:lvlJc w:val="left"/>
      <w:pPr>
        <w:ind w:left="2504" w:hanging="360"/>
      </w:pPr>
    </w:lvl>
    <w:lvl w:ilvl="3">
      <w:numFmt w:val="bullet"/>
      <w:lvlText w:val="•"/>
      <w:lvlJc w:val="left"/>
      <w:pPr>
        <w:ind w:left="3287" w:hanging="360"/>
      </w:pPr>
    </w:lvl>
    <w:lvl w:ilvl="4">
      <w:numFmt w:val="bullet"/>
      <w:lvlText w:val="•"/>
      <w:lvlJc w:val="left"/>
      <w:pPr>
        <w:ind w:left="4069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634" w:hanging="360"/>
      </w:pPr>
    </w:lvl>
    <w:lvl w:ilvl="7">
      <w:numFmt w:val="bullet"/>
      <w:lvlText w:val="•"/>
      <w:lvlJc w:val="left"/>
      <w:pPr>
        <w:ind w:left="6416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6" w15:restartNumberingAfterBreak="0">
    <w:nsid w:val="54837E0D"/>
    <w:multiLevelType w:val="multilevel"/>
    <w:tmpl w:val="386835AA"/>
    <w:lvl w:ilvl="0">
      <w:numFmt w:val="bullet"/>
      <w:lvlText w:val="●"/>
      <w:lvlJc w:val="left"/>
      <w:pPr>
        <w:ind w:left="504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6" w:hanging="284"/>
      </w:pPr>
    </w:lvl>
    <w:lvl w:ilvl="2">
      <w:numFmt w:val="bullet"/>
      <w:lvlText w:val="•"/>
      <w:lvlJc w:val="left"/>
      <w:pPr>
        <w:ind w:left="2152" w:hanging="284"/>
      </w:pPr>
    </w:lvl>
    <w:lvl w:ilvl="3">
      <w:numFmt w:val="bullet"/>
      <w:lvlText w:val="•"/>
      <w:lvlJc w:val="left"/>
      <w:pPr>
        <w:ind w:left="2979" w:hanging="284"/>
      </w:pPr>
    </w:lvl>
    <w:lvl w:ilvl="4">
      <w:numFmt w:val="bullet"/>
      <w:lvlText w:val="•"/>
      <w:lvlJc w:val="left"/>
      <w:pPr>
        <w:ind w:left="3805" w:hanging="284"/>
      </w:pPr>
    </w:lvl>
    <w:lvl w:ilvl="5">
      <w:numFmt w:val="bullet"/>
      <w:lvlText w:val="•"/>
      <w:lvlJc w:val="left"/>
      <w:pPr>
        <w:ind w:left="4632" w:hanging="284"/>
      </w:pPr>
    </w:lvl>
    <w:lvl w:ilvl="6">
      <w:numFmt w:val="bullet"/>
      <w:lvlText w:val="•"/>
      <w:lvlJc w:val="left"/>
      <w:pPr>
        <w:ind w:left="5458" w:hanging="284"/>
      </w:pPr>
    </w:lvl>
    <w:lvl w:ilvl="7">
      <w:numFmt w:val="bullet"/>
      <w:lvlText w:val="•"/>
      <w:lvlJc w:val="left"/>
      <w:pPr>
        <w:ind w:left="6284" w:hanging="284"/>
      </w:pPr>
    </w:lvl>
    <w:lvl w:ilvl="8">
      <w:numFmt w:val="bullet"/>
      <w:lvlText w:val="•"/>
      <w:lvlJc w:val="left"/>
      <w:pPr>
        <w:ind w:left="7111" w:hanging="284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72"/>
    <w:rsid w:val="00010172"/>
    <w:rsid w:val="000E1F99"/>
    <w:rsid w:val="00145D2D"/>
    <w:rsid w:val="00247757"/>
    <w:rsid w:val="00262A77"/>
    <w:rsid w:val="00320BED"/>
    <w:rsid w:val="0036135A"/>
    <w:rsid w:val="0039452D"/>
    <w:rsid w:val="00396ABB"/>
    <w:rsid w:val="003B32AE"/>
    <w:rsid w:val="004822BD"/>
    <w:rsid w:val="004E12C2"/>
    <w:rsid w:val="0056097D"/>
    <w:rsid w:val="005A3FBB"/>
    <w:rsid w:val="00672F5B"/>
    <w:rsid w:val="00680F3E"/>
    <w:rsid w:val="00831456"/>
    <w:rsid w:val="008613F9"/>
    <w:rsid w:val="008A1883"/>
    <w:rsid w:val="00943105"/>
    <w:rsid w:val="00982313"/>
    <w:rsid w:val="00987E87"/>
    <w:rsid w:val="009913BD"/>
    <w:rsid w:val="0099513D"/>
    <w:rsid w:val="009A708C"/>
    <w:rsid w:val="00A503D4"/>
    <w:rsid w:val="00AE49D9"/>
    <w:rsid w:val="00AF082E"/>
    <w:rsid w:val="00B23AC4"/>
    <w:rsid w:val="00B92EF5"/>
    <w:rsid w:val="00BA3C62"/>
    <w:rsid w:val="00CD4D8C"/>
    <w:rsid w:val="00CD7BC8"/>
    <w:rsid w:val="00D310D0"/>
    <w:rsid w:val="00E1389D"/>
    <w:rsid w:val="00E43EBD"/>
    <w:rsid w:val="00F40CEE"/>
    <w:rsid w:val="0103C0E3"/>
    <w:rsid w:val="0110398F"/>
    <w:rsid w:val="01B9E0A7"/>
    <w:rsid w:val="0204BC20"/>
    <w:rsid w:val="03FFAE45"/>
    <w:rsid w:val="059CDE5C"/>
    <w:rsid w:val="05B22CF2"/>
    <w:rsid w:val="061EA54B"/>
    <w:rsid w:val="0B753F69"/>
    <w:rsid w:val="0C35CC4D"/>
    <w:rsid w:val="0FF11DD3"/>
    <w:rsid w:val="10601815"/>
    <w:rsid w:val="12BCB84C"/>
    <w:rsid w:val="12CDD161"/>
    <w:rsid w:val="13CFCEE3"/>
    <w:rsid w:val="14237464"/>
    <w:rsid w:val="14D3A2A9"/>
    <w:rsid w:val="17CA4B0B"/>
    <w:rsid w:val="1877CD7E"/>
    <w:rsid w:val="195CFDCA"/>
    <w:rsid w:val="19F67BE3"/>
    <w:rsid w:val="1AC973AB"/>
    <w:rsid w:val="1B8A28D4"/>
    <w:rsid w:val="1BA4F0E1"/>
    <w:rsid w:val="1D77E374"/>
    <w:rsid w:val="1D8B26A2"/>
    <w:rsid w:val="1E202571"/>
    <w:rsid w:val="1FFB648D"/>
    <w:rsid w:val="20C7715B"/>
    <w:rsid w:val="20DB4AAF"/>
    <w:rsid w:val="20E7637A"/>
    <w:rsid w:val="216743ED"/>
    <w:rsid w:val="21C600B8"/>
    <w:rsid w:val="2317308F"/>
    <w:rsid w:val="23B82D85"/>
    <w:rsid w:val="24156985"/>
    <w:rsid w:val="249BB5DC"/>
    <w:rsid w:val="259A7540"/>
    <w:rsid w:val="271F8931"/>
    <w:rsid w:val="29A1B3B3"/>
    <w:rsid w:val="29CB0A15"/>
    <w:rsid w:val="2AED71A2"/>
    <w:rsid w:val="2DF108B3"/>
    <w:rsid w:val="2ECF9947"/>
    <w:rsid w:val="3174E8BF"/>
    <w:rsid w:val="3184059D"/>
    <w:rsid w:val="32886189"/>
    <w:rsid w:val="33BE4781"/>
    <w:rsid w:val="34077F95"/>
    <w:rsid w:val="34172E90"/>
    <w:rsid w:val="37F172E5"/>
    <w:rsid w:val="3994E94A"/>
    <w:rsid w:val="3A040699"/>
    <w:rsid w:val="3C3854BA"/>
    <w:rsid w:val="3DFD91FD"/>
    <w:rsid w:val="3E38313E"/>
    <w:rsid w:val="3E6401D8"/>
    <w:rsid w:val="3E78CF71"/>
    <w:rsid w:val="3ECB49BB"/>
    <w:rsid w:val="3F738868"/>
    <w:rsid w:val="3FB5340C"/>
    <w:rsid w:val="42325F44"/>
    <w:rsid w:val="4397DCA5"/>
    <w:rsid w:val="45BDA4D8"/>
    <w:rsid w:val="46BE185A"/>
    <w:rsid w:val="46FA8F73"/>
    <w:rsid w:val="490E87C9"/>
    <w:rsid w:val="4A1A8F60"/>
    <w:rsid w:val="4A2061EA"/>
    <w:rsid w:val="4C17C51C"/>
    <w:rsid w:val="4C331FDF"/>
    <w:rsid w:val="4C3FE57F"/>
    <w:rsid w:val="4D6B33F9"/>
    <w:rsid w:val="4E0A8AB4"/>
    <w:rsid w:val="4E6B2888"/>
    <w:rsid w:val="4ED6CEAF"/>
    <w:rsid w:val="4F2DFE90"/>
    <w:rsid w:val="4F76ECBC"/>
    <w:rsid w:val="4F9A1E55"/>
    <w:rsid w:val="4FA338B3"/>
    <w:rsid w:val="50E92946"/>
    <w:rsid w:val="518CFB10"/>
    <w:rsid w:val="51CC6B99"/>
    <w:rsid w:val="540DC076"/>
    <w:rsid w:val="558381DB"/>
    <w:rsid w:val="56B4FB32"/>
    <w:rsid w:val="571E9216"/>
    <w:rsid w:val="583149D3"/>
    <w:rsid w:val="5E1199DE"/>
    <w:rsid w:val="5E3A296C"/>
    <w:rsid w:val="5E700E49"/>
    <w:rsid w:val="5EF64191"/>
    <w:rsid w:val="60A9D6D6"/>
    <w:rsid w:val="60D2219E"/>
    <w:rsid w:val="6194DE4C"/>
    <w:rsid w:val="62498229"/>
    <w:rsid w:val="644ADC91"/>
    <w:rsid w:val="651D9CC6"/>
    <w:rsid w:val="6572B67E"/>
    <w:rsid w:val="65FACB0C"/>
    <w:rsid w:val="675A4172"/>
    <w:rsid w:val="6760846F"/>
    <w:rsid w:val="6861ED55"/>
    <w:rsid w:val="69C74DB1"/>
    <w:rsid w:val="6A604A3F"/>
    <w:rsid w:val="6BF8602E"/>
    <w:rsid w:val="6EACD6A8"/>
    <w:rsid w:val="6F017035"/>
    <w:rsid w:val="6F786DB4"/>
    <w:rsid w:val="7251C860"/>
    <w:rsid w:val="73EACC2E"/>
    <w:rsid w:val="7487B5D2"/>
    <w:rsid w:val="749522B2"/>
    <w:rsid w:val="756ED5FE"/>
    <w:rsid w:val="75AF3947"/>
    <w:rsid w:val="76493B44"/>
    <w:rsid w:val="7940E74C"/>
    <w:rsid w:val="79FE2C60"/>
    <w:rsid w:val="7A22DF43"/>
    <w:rsid w:val="7C928B12"/>
    <w:rsid w:val="7D0CF7C8"/>
    <w:rsid w:val="7D1E3735"/>
    <w:rsid w:val="7D3DB71B"/>
    <w:rsid w:val="7D5AAD2E"/>
    <w:rsid w:val="7DD44F13"/>
    <w:rsid w:val="7E8963E8"/>
    <w:rsid w:val="7FBBE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DF2F"/>
  <w15:docId w15:val="{42D129F5-1FE4-4A34-90FB-CE801B6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right="99"/>
      <w:jc w:val="right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ind w:left="109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10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61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11d3e-8945-4f0a-a97e-56052bab4701">
      <Terms xmlns="http://schemas.microsoft.com/office/infopath/2007/PartnerControls"/>
    </lcf76f155ced4ddcb4097134ff3c332f>
    <TaxCatchAll xmlns="05779e9c-10ac-44b2-a3fb-55de781ac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A35DD5F55F7489718E0D017A6689E" ma:contentTypeVersion="15" ma:contentTypeDescription="Create a new document." ma:contentTypeScope="" ma:versionID="ebee9a0b27aae2fc36a9d7efc2120e77">
  <xsd:schema xmlns:xsd="http://www.w3.org/2001/XMLSchema" xmlns:xs="http://www.w3.org/2001/XMLSchema" xmlns:p="http://schemas.microsoft.com/office/2006/metadata/properties" xmlns:ns2="a5b11d3e-8945-4f0a-a97e-56052bab4701" xmlns:ns3="05779e9c-10ac-44b2-a3fb-55de781ac8d4" targetNamespace="http://schemas.microsoft.com/office/2006/metadata/properties" ma:root="true" ma:fieldsID="a1e5a9d058aab5e9f24bc4116785380d" ns2:_="" ns3:_="">
    <xsd:import namespace="a5b11d3e-8945-4f0a-a97e-56052bab4701"/>
    <xsd:import namespace="05779e9c-10ac-44b2-a3fb-55de781a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1d3e-8945-4f0a-a97e-56052bab4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6abdf8-0213-4c7e-bf40-e7f8a4def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9e9c-10ac-44b2-a3fb-55de781ac8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78026e3-6250-497b-abf0-8f4c5c8bd8a2}" ma:internalName="TaxCatchAll" ma:showField="CatchAllData" ma:web="05779e9c-10ac-44b2-a3fb-55de781a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C51C6-DA18-4719-A15A-80606FAEFD07}">
  <ds:schemaRefs>
    <ds:schemaRef ds:uri="http://schemas.microsoft.com/office/2006/metadata/properties"/>
    <ds:schemaRef ds:uri="http://schemas.microsoft.com/office/infopath/2007/PartnerControls"/>
    <ds:schemaRef ds:uri="a5b11d3e-8945-4f0a-a97e-56052bab4701"/>
    <ds:schemaRef ds:uri="05779e9c-10ac-44b2-a3fb-55de781ac8d4"/>
  </ds:schemaRefs>
</ds:datastoreItem>
</file>

<file path=customXml/itemProps2.xml><?xml version="1.0" encoding="utf-8"?>
<ds:datastoreItem xmlns:ds="http://schemas.openxmlformats.org/officeDocument/2006/customXml" ds:itemID="{513D5BE2-3BBA-4797-9E3E-E96A03B30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11d3e-8945-4f0a-a97e-56052bab4701"/>
    <ds:schemaRef ds:uri="05779e9c-10ac-44b2-a3fb-55de781ac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E7F28-368A-4D68-9ADE-DF80153B2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910</Words>
  <Characters>5190</Characters>
  <Application>Microsoft Office Word</Application>
  <DocSecurity>0</DocSecurity>
  <Lines>43</Lines>
  <Paragraphs>12</Paragraphs>
  <ScaleCrop>false</ScaleCrop>
  <Company>The Hillingdon Hospitals NHS Foundation Trust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Summerfield</dc:creator>
  <cp:lastModifiedBy>CANADE, Lisa (CENTRAL LONDON COMMUNITY HEALTHCARE NHS TRUST)</cp:lastModifiedBy>
  <cp:revision>21</cp:revision>
  <dcterms:created xsi:type="dcterms:W3CDTF">2025-01-15T16:27:00Z</dcterms:created>
  <dcterms:modified xsi:type="dcterms:W3CDTF">2025-04-03T14:53:00Z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0x010100811A35DD5F55F7489718E0D017A6689E</vt:lpwstr>
  </property>
  <property fmtid="{D5CDD505-2E9C-101B-9397-08002B2CF9AE}" pid="3" name="MediaServiceImageTags">
    <vt:lpwstr/>
  </property>
</Properties>
</file>